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A" w:rsidRDefault="00C92F13" w:rsidP="00C92F13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Средства обучения и воспитания</w:t>
      </w:r>
    </w:p>
    <w:p w:rsidR="00E512FA" w:rsidRDefault="00E512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2pt,14.5pt" to="489.55pt,14.5pt" o:allowincell="f" strokeweight="1pt"/>
        </w:pict>
      </w:r>
      <w:r>
        <w:rPr>
          <w:sz w:val="24"/>
          <w:szCs w:val="24"/>
        </w:rPr>
        <w:pict>
          <v:line id="Shape 2" o:spid="_x0000_s1027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5.65pt,390.75pt" to="489.55pt,390.75pt" o:allowincell="f" strokeweight="1pt"/>
        </w:pict>
      </w:r>
      <w:r>
        <w:rPr>
          <w:sz w:val="24"/>
          <w:szCs w:val="24"/>
        </w:rPr>
        <w:pict>
          <v:line id="Shape 3" o:spid="_x0000_s1028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2pt,460.75pt" to="489.55pt,460.75pt" o:allowincell="f" strokeweight="1pt"/>
        </w:pict>
      </w:r>
      <w:r>
        <w:rPr>
          <w:sz w:val="24"/>
          <w:szCs w:val="24"/>
        </w:rPr>
        <w:pict>
          <v:line id="Shape 4" o:spid="_x0000_s1029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7pt,14pt" to="5.7pt,655.1pt" o:allowincell="f" strokeweight="1pt"/>
        </w:pict>
      </w:r>
      <w:r>
        <w:rPr>
          <w:sz w:val="24"/>
          <w:szCs w:val="24"/>
        </w:rPr>
        <w:pict>
          <v:line id="Shape 5" o:spid="_x0000_s1030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6.15pt,14pt" to="116.15pt,655.1pt" o:allowincell="f" strokeweight="1pt"/>
        </w:pict>
      </w:r>
      <w:r>
        <w:rPr>
          <w:sz w:val="24"/>
          <w:szCs w:val="24"/>
        </w:rPr>
        <w:pict>
          <v:line id="Shape 6" o:spid="_x0000_s1031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2pt,654.6pt" to="489.55pt,654.6pt" o:allowincell="f" strokeweight="1pt"/>
        </w:pict>
      </w:r>
      <w:r>
        <w:rPr>
          <w:sz w:val="24"/>
          <w:szCs w:val="24"/>
        </w:rPr>
        <w:pict>
          <v:line id="Shape 7" o:spid="_x0000_s1032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9.05pt,14pt" to="489.05pt,655.1pt" o:allowincell="f" strokeweight="1pt"/>
        </w:pict>
      </w:r>
    </w:p>
    <w:p w:rsidR="00E512FA" w:rsidRDefault="00E512FA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240"/>
      </w:tblGrid>
      <w:tr w:rsidR="00E512FA">
        <w:trPr>
          <w:trHeight w:val="282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E512FA" w:rsidRDefault="00C92F13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E512FA" w:rsidRDefault="00C92F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 и учебно-материальное обеспечение</w:t>
            </w:r>
          </w:p>
        </w:tc>
      </w:tr>
      <w:tr w:rsidR="00E512FA">
        <w:trPr>
          <w:trHeight w:val="270"/>
        </w:trPr>
        <w:tc>
          <w:tcPr>
            <w:tcW w:w="2460" w:type="dxa"/>
            <w:vAlign w:val="bottom"/>
          </w:tcPr>
          <w:p w:rsidR="00E512FA" w:rsidRDefault="00C92F1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</w:t>
            </w:r>
          </w:p>
        </w:tc>
        <w:tc>
          <w:tcPr>
            <w:tcW w:w="7240" w:type="dxa"/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Клюшки с шайбой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 пластмассовые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деревянная гимнастическая</w:t>
            </w:r>
          </w:p>
        </w:tc>
      </w:tr>
      <w:tr w:rsidR="00E512FA">
        <w:trPr>
          <w:trHeight w:val="293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Мячи разного </w:t>
            </w:r>
            <w:r>
              <w:rPr>
                <w:rFonts w:eastAsia="Times New Roman"/>
                <w:sz w:val="24"/>
                <w:szCs w:val="24"/>
              </w:rPr>
              <w:t>диаметра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кеглей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 для подлезания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Коврики массажные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Корригирующие дорожки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 для ходьбы (наклонная, с препятствиями)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Щиты для бросания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Кольцеброс</w:t>
            </w:r>
          </w:p>
        </w:tc>
      </w:tr>
      <w:tr w:rsidR="00E512FA">
        <w:trPr>
          <w:trHeight w:val="297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равновесия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 детские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перетягивания</w:t>
            </w:r>
          </w:p>
        </w:tc>
      </w:tr>
      <w:tr w:rsidR="00E512FA">
        <w:trPr>
          <w:trHeight w:val="296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 разноцветные</w:t>
            </w:r>
          </w:p>
        </w:tc>
      </w:tr>
      <w:tr w:rsidR="00E512FA">
        <w:trPr>
          <w:trHeight w:val="292"/>
        </w:trPr>
        <w:tc>
          <w:tcPr>
            <w:tcW w:w="246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спортивные тренажѐры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Фитболы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метания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Лабиринт</w:t>
            </w:r>
          </w:p>
        </w:tc>
      </w:tr>
      <w:tr w:rsidR="00E512FA">
        <w:trPr>
          <w:trHeight w:val="276"/>
        </w:trPr>
        <w:tc>
          <w:tcPr>
            <w:tcW w:w="246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0" w:type="dxa"/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Мягкие модули</w:t>
            </w:r>
          </w:p>
        </w:tc>
      </w:tr>
    </w:tbl>
    <w:p w:rsidR="00E512FA" w:rsidRDefault="00C92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-4222750</wp:posOffset>
            </wp:positionV>
            <wp:extent cx="167640" cy="3173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-4222750</wp:posOffset>
            </wp:positionV>
            <wp:extent cx="167640" cy="3173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00" w:lineRule="exact"/>
        <w:rPr>
          <w:sz w:val="24"/>
          <w:szCs w:val="24"/>
        </w:rPr>
      </w:pPr>
    </w:p>
    <w:p w:rsidR="00E512FA" w:rsidRDefault="00E512FA">
      <w:pPr>
        <w:spacing w:line="352" w:lineRule="exact"/>
        <w:rPr>
          <w:sz w:val="24"/>
          <w:szCs w:val="24"/>
        </w:rPr>
      </w:pPr>
    </w:p>
    <w:p w:rsidR="00E512FA" w:rsidRDefault="00C92F13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предметных карточек «Предметы гигиены»</w:t>
      </w:r>
    </w:p>
    <w:p w:rsidR="00E512FA" w:rsidRDefault="00E512FA">
      <w:pPr>
        <w:spacing w:line="12" w:lineRule="exact"/>
        <w:rPr>
          <w:sz w:val="24"/>
          <w:szCs w:val="24"/>
        </w:rPr>
      </w:pPr>
    </w:p>
    <w:p w:rsidR="00E512FA" w:rsidRDefault="00C92F13">
      <w:pPr>
        <w:spacing w:line="234" w:lineRule="auto"/>
        <w:ind w:left="24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предметных карточек и сюжетных картин «Мое тело», «Режим дня».</w:t>
      </w:r>
    </w:p>
    <w:p w:rsidR="00E512FA" w:rsidRDefault="00E512FA">
      <w:pPr>
        <w:spacing w:line="302" w:lineRule="exact"/>
        <w:rPr>
          <w:sz w:val="24"/>
          <w:szCs w:val="24"/>
        </w:rPr>
      </w:pPr>
    </w:p>
    <w:p w:rsidR="00E512FA" w:rsidRDefault="00C92F1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Социально-</w:t>
      </w:r>
    </w:p>
    <w:p w:rsidR="00E512FA" w:rsidRDefault="00C92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-635</wp:posOffset>
            </wp:positionV>
            <wp:extent cx="167640" cy="185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-635</wp:posOffset>
            </wp:positionV>
            <wp:extent cx="167640" cy="1854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tabs>
          <w:tab w:val="left" w:pos="2680"/>
        </w:tabs>
        <w:spacing w:line="236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Грузовые, легковые автомобили (игрушечные)</w:t>
      </w:r>
    </w:p>
    <w:p w:rsidR="00E512FA" w:rsidRDefault="00E512FA">
      <w:pPr>
        <w:spacing w:line="17" w:lineRule="exact"/>
        <w:rPr>
          <w:sz w:val="24"/>
          <w:szCs w:val="24"/>
        </w:rPr>
      </w:pPr>
    </w:p>
    <w:p w:rsidR="00E512FA" w:rsidRDefault="00C92F13">
      <w:pPr>
        <w:tabs>
          <w:tab w:val="left" w:pos="2680"/>
        </w:tabs>
        <w:spacing w:line="246" w:lineRule="auto"/>
        <w:ind w:left="2700" w:right="240" w:hanging="24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Набор демонстрационных картин «Правила дорожного движения» Набор демонстрационных картин «Правила пожарной</w:t>
      </w:r>
    </w:p>
    <w:p w:rsidR="00E512FA" w:rsidRDefault="00C92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-354965</wp:posOffset>
            </wp:positionV>
            <wp:extent cx="167640" cy="373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-354965</wp:posOffset>
            </wp:positionV>
            <wp:extent cx="167640" cy="373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" w:lineRule="exact"/>
        <w:rPr>
          <w:sz w:val="24"/>
          <w:szCs w:val="24"/>
        </w:rPr>
      </w:pPr>
    </w:p>
    <w:p w:rsidR="00E512FA" w:rsidRDefault="00C92F13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безопасности»</w:t>
      </w:r>
    </w:p>
    <w:p w:rsidR="00E512FA" w:rsidRDefault="00C92F13">
      <w:pPr>
        <w:ind w:left="2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Набор предметных карточек «Транспорт»</w:t>
      </w:r>
    </w:p>
    <w:p w:rsidR="00E512FA" w:rsidRDefault="00E512FA">
      <w:pPr>
        <w:spacing w:line="10" w:lineRule="exact"/>
        <w:rPr>
          <w:sz w:val="24"/>
          <w:szCs w:val="24"/>
        </w:rPr>
      </w:pPr>
    </w:p>
    <w:p w:rsidR="00E512FA" w:rsidRDefault="00C92F13">
      <w:pPr>
        <w:spacing w:line="246" w:lineRule="auto"/>
        <w:ind w:left="2440" w:right="1220" w:hanging="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Наборы сюжетных картинок «Дорожная азбука», «Уроки безопасности»</w:t>
      </w:r>
    </w:p>
    <w:p w:rsidR="00E512FA" w:rsidRDefault="00C92F13">
      <w:pPr>
        <w:ind w:left="284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Дидактические  игры (настольно-печатные)</w:t>
      </w:r>
    </w:p>
    <w:p w:rsidR="00E512FA" w:rsidRDefault="00C92F13">
      <w:pPr>
        <w:numPr>
          <w:ilvl w:val="0"/>
          <w:numId w:val="1"/>
        </w:numPr>
        <w:tabs>
          <w:tab w:val="left" w:pos="2680"/>
        </w:tabs>
        <w:ind w:left="26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Куклы, пупсы</w:t>
      </w:r>
    </w:p>
    <w:p w:rsidR="00E512FA" w:rsidRDefault="00C92F13">
      <w:pPr>
        <w:numPr>
          <w:ilvl w:val="0"/>
          <w:numId w:val="1"/>
        </w:numPr>
        <w:tabs>
          <w:tab w:val="left" w:pos="2680"/>
        </w:tabs>
        <w:ind w:left="268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Мобильный автогородок (комплект)</w:t>
      </w:r>
    </w:p>
    <w:p w:rsidR="00E512FA" w:rsidRDefault="00E512FA">
      <w:pPr>
        <w:spacing w:line="12" w:lineRule="exact"/>
        <w:rPr>
          <w:rFonts w:eastAsia="Times New Roman"/>
          <w:sz w:val="24"/>
          <w:szCs w:val="24"/>
        </w:rPr>
      </w:pPr>
    </w:p>
    <w:p w:rsidR="00E512FA" w:rsidRDefault="00C92F13">
      <w:pPr>
        <w:numPr>
          <w:ilvl w:val="0"/>
          <w:numId w:val="1"/>
        </w:numPr>
        <w:tabs>
          <w:tab w:val="left" w:pos="2577"/>
        </w:tabs>
        <w:spacing w:line="249" w:lineRule="auto"/>
        <w:ind w:left="2440" w:right="3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Альбомы для рассматривания и рассказывания «Моя Родина – Россия», «Мой дом», «Семья», «Русские </w:t>
      </w:r>
      <w:r>
        <w:rPr>
          <w:rFonts w:eastAsia="Times New Roman"/>
          <w:sz w:val="23"/>
          <w:szCs w:val="23"/>
        </w:rPr>
        <w:t>народные промыслы» и т.д.</w:t>
      </w:r>
    </w:p>
    <w:p w:rsidR="00E512FA" w:rsidRDefault="00E512FA">
      <w:pPr>
        <w:sectPr w:rsidR="00E512FA">
          <w:pgSz w:w="11900" w:h="16836"/>
          <w:pgMar w:top="1130" w:right="668" w:bottom="1440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7460"/>
      </w:tblGrid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(куклы в одежде, куклы-младенцы, автомобили, одежда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кукол,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игрушечной посуды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парикмахера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медицинских игровых принадлежностей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«Кухня»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«Парикмахерская»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предметных карточек «Профессии», «Символика»</w:t>
            </w:r>
          </w:p>
        </w:tc>
      </w:tr>
      <w:tr w:rsidR="00E512FA">
        <w:trPr>
          <w:trHeight w:val="15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13"/>
                <w:szCs w:val="13"/>
              </w:rPr>
            </w:pPr>
          </w:p>
        </w:tc>
      </w:tr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трудовой деятельности (совочки, грабельки,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палочки, лейки пластмассовые детские)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 и бросовый материал для ручного труда</w:t>
            </w:r>
          </w:p>
        </w:tc>
      </w:tr>
      <w:tr w:rsidR="00E512FA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«Профессии», «Инструменты»</w:t>
            </w:r>
          </w:p>
        </w:tc>
      </w:tr>
      <w:tr w:rsidR="00E512FA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тематических предметных карточек «Посуда», «Овощи»,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«Деревья», «Животные», «Птицы», «Мебель», «Бытовые приборы»,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«Растения», «Грибы», «Ягоды», «Одежда», «Насекомые»,</w:t>
            </w:r>
          </w:p>
        </w:tc>
      </w:tr>
      <w:tr w:rsidR="00E512FA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«Земноводные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демонстрационных сюжетных тематических картин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с цветными изображениями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Шнуровки различного уровня сложности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конструктор деревянный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настольного конструктора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счетного материала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Счетные палочки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цифр и букв на магнитах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плоскостных геометрических фигур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раздаточного математического оборудования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с плоскостными элементами различных геометрических</w:t>
            </w:r>
          </w:p>
        </w:tc>
      </w:tr>
      <w:tr w:rsidR="00E512FA">
        <w:trPr>
          <w:trHeight w:val="2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«Цвет», «Форма», «</w:t>
            </w:r>
            <w:r>
              <w:rPr>
                <w:rFonts w:eastAsia="Times New Roman"/>
                <w:sz w:val="24"/>
                <w:szCs w:val="24"/>
              </w:rPr>
              <w:t>Фигуры»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материал «Паспорт экологической тропы»</w:t>
            </w:r>
          </w:p>
        </w:tc>
      </w:tr>
      <w:tr w:rsidR="00E512FA">
        <w:trPr>
          <w:trHeight w:val="2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Увеличительное стекло</w:t>
            </w:r>
          </w:p>
        </w:tc>
      </w:tr>
      <w:tr w:rsidR="00E512FA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контейнеров</w:t>
            </w:r>
          </w:p>
        </w:tc>
      </w:tr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Зеркало, шпатель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Стимульный диагностический материал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предметных карточек по темам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Набор </w:t>
            </w:r>
            <w:r>
              <w:rPr>
                <w:rFonts w:eastAsia="Times New Roman"/>
                <w:sz w:val="24"/>
                <w:szCs w:val="24"/>
              </w:rPr>
              <w:t>сюжетных карточек по темам</w:t>
            </w:r>
          </w:p>
        </w:tc>
      </w:tr>
      <w:tr w:rsidR="00E512FA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игрушки-персонажи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«БОС-логотерапевтический» (компьютерная техника с дисками,</w:t>
            </w:r>
          </w:p>
        </w:tc>
      </w:tr>
      <w:tr w:rsidR="00E512FA">
        <w:trPr>
          <w:trHeight w:val="28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наушниками, колонками)</w:t>
            </w:r>
          </w:p>
        </w:tc>
      </w:tr>
    </w:tbl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2479675</wp:posOffset>
            </wp:positionH>
            <wp:positionV relativeFrom="page">
              <wp:posOffset>718820</wp:posOffset>
            </wp:positionV>
            <wp:extent cx="167640" cy="182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-7338695</wp:posOffset>
            </wp:positionV>
            <wp:extent cx="167640" cy="14122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-5748655</wp:posOffset>
            </wp:positionV>
            <wp:extent cx="167640" cy="571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-4651375</wp:posOffset>
            </wp:positionV>
            <wp:extent cx="187960" cy="42837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428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ectPr w:rsidR="00E512FA">
          <w:pgSz w:w="11900" w:h="16836"/>
          <w:pgMar w:top="1132" w:right="668" w:bottom="1440" w:left="1440" w:header="0" w:footer="0" w:gutter="0"/>
          <w:cols w:space="720" w:equalWidth="0">
            <w:col w:w="9800"/>
          </w:cols>
        </w:sectPr>
      </w:pPr>
    </w:p>
    <w:p w:rsidR="00E512FA" w:rsidRDefault="00E512FA">
      <w:pPr>
        <w:spacing w:line="236" w:lineRule="auto"/>
        <w:ind w:left="220"/>
        <w:rPr>
          <w:sz w:val="20"/>
          <w:szCs w:val="20"/>
        </w:rPr>
      </w:pPr>
      <w:r w:rsidRPr="00E512FA">
        <w:rPr>
          <w:rFonts w:eastAsia="Times New Roman"/>
          <w:b/>
          <w:bCs/>
          <w:sz w:val="24"/>
          <w:szCs w:val="24"/>
        </w:rPr>
        <w:lastRenderedPageBreak/>
        <w:pict>
          <v:line id="Shape 21" o:spid="_x0000_s1046" style="position:absolute;left:0;text-align:lef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7.7pt,56.6pt" to="77.7pt,727.75pt" o:allowincell="f" strokeweight="1pt">
            <w10:wrap anchorx="page" anchory="page"/>
          </v:line>
        </w:pict>
      </w:r>
      <w:r w:rsidR="00C92F13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12FA" w:rsidRDefault="00C92F1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Комплекты детских книг для каждого </w:t>
      </w:r>
      <w:r>
        <w:rPr>
          <w:rFonts w:eastAsia="Times New Roman"/>
          <w:sz w:val="24"/>
          <w:szCs w:val="24"/>
        </w:rPr>
        <w:t>возраста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-180975</wp:posOffset>
            </wp:positionV>
            <wp:extent cx="167640" cy="3708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2FA">
        <w:rPr>
          <w:sz w:val="20"/>
          <w:szCs w:val="20"/>
        </w:rPr>
        <w:pict>
          <v:line id="Shape 23" o:spid="_x0000_s1048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85pt,-14.25pt" to="-6.85pt,656.8pt" o:allowincell="f" strokeweight="1pt"/>
        </w:pict>
      </w:r>
      <w:r w:rsidR="00E512FA">
        <w:rPr>
          <w:sz w:val="20"/>
          <w:szCs w:val="20"/>
        </w:rPr>
        <w:pict>
          <v:line id="Shape 24" o:spid="_x0000_s1049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6.05pt,-14.25pt" to="366.05pt,656.8pt" o:allowincell="f" strokeweight="1pt"/>
        </w:pict>
      </w:r>
    </w:p>
    <w:p w:rsidR="00E512FA" w:rsidRDefault="00C92F1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энциклопедии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3810</wp:posOffset>
            </wp:positionV>
            <wp:extent cx="187960" cy="3708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Иллюстрации к детской художественной литературе</w:t>
      </w:r>
    </w:p>
    <w:p w:rsidR="00E512FA" w:rsidRDefault="00E512FA">
      <w:pPr>
        <w:spacing w:line="16" w:lineRule="exact"/>
        <w:rPr>
          <w:sz w:val="20"/>
          <w:szCs w:val="20"/>
        </w:rPr>
      </w:pP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Магнитная доска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Мольберт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Репродукции художников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художников-иллюстраторов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9" w:lineRule="exact"/>
        <w:rPr>
          <w:sz w:val="20"/>
          <w:szCs w:val="20"/>
        </w:rPr>
      </w:pPr>
    </w:p>
    <w:p w:rsidR="00E512FA" w:rsidRDefault="00C92F13">
      <w:pPr>
        <w:spacing w:line="257" w:lineRule="auto"/>
        <w:ind w:left="340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Комплект изделий народных промыслов (матрешка, дымка)</w:t>
      </w:r>
      <w:r>
        <w:rPr>
          <w:rFonts w:eastAsia="Times New Roman"/>
          <w:sz w:val="23"/>
          <w:szCs w:val="23"/>
        </w:rPr>
        <w:t xml:space="preserve"> Наборы демонстрационного материала «Городецкая роспись»,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-187960</wp:posOffset>
            </wp:positionV>
            <wp:extent cx="167640" cy="1854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«Гжель», «Хохлома», «Дымка»</w:t>
      </w:r>
    </w:p>
    <w:p w:rsidR="00E512FA" w:rsidRDefault="00E512FA">
      <w:pPr>
        <w:spacing w:line="7" w:lineRule="exact"/>
        <w:rPr>
          <w:sz w:val="20"/>
          <w:szCs w:val="20"/>
        </w:rPr>
      </w:pPr>
    </w:p>
    <w:p w:rsidR="00E512FA" w:rsidRDefault="00C92F13">
      <w:pPr>
        <w:spacing w:line="251" w:lineRule="auto"/>
        <w:ind w:right="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Тематические комплекты карточек для лепки, аппликации, рисования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67640" cy="1854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для рисования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Палитра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Стаканчики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7640" cy="1854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Трафареты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Кисочки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Карандаши простые, цветные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Мелки восковые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цветная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Картон цветной, белый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Безопасные ножницы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Клей канцелярский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Кисточка щетинная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Пластилин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 для работы с пластилином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354330</wp:posOffset>
            </wp:positionV>
            <wp:extent cx="167640" cy="1854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00" w:lineRule="exact"/>
        <w:rPr>
          <w:sz w:val="20"/>
          <w:szCs w:val="20"/>
        </w:rPr>
      </w:pPr>
    </w:p>
    <w:p w:rsidR="00E512FA" w:rsidRDefault="00E512FA">
      <w:pPr>
        <w:spacing w:line="352" w:lineRule="exact"/>
        <w:rPr>
          <w:sz w:val="20"/>
          <w:szCs w:val="20"/>
        </w:rPr>
      </w:pP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Комплекты CD-дисков с музыкальными произведениями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шумовых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музыкальных инструментов (музыкальные колокольчики, бубны,</w:t>
      </w:r>
    </w:p>
    <w:p w:rsidR="00E512FA" w:rsidRDefault="00C92F1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игровые ложки, вертушка, трещотка, барабан,  погремушки)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167640" cy="1854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E512FA">
      <w:pPr>
        <w:spacing w:line="277" w:lineRule="exact"/>
        <w:rPr>
          <w:sz w:val="20"/>
          <w:szCs w:val="20"/>
        </w:rPr>
      </w:pP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Металлофон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Комплекты костюмов театрализованной деятельности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Шапочки для театрализованной деятельности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3708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Ширма для кукольного театра </w:t>
      </w:r>
      <w:r>
        <w:rPr>
          <w:rFonts w:eastAsia="Times New Roman"/>
          <w:sz w:val="24"/>
          <w:szCs w:val="24"/>
        </w:rPr>
        <w:t>настольная</w:t>
      </w:r>
    </w:p>
    <w:p w:rsidR="00E512FA" w:rsidRDefault="00E512FA">
      <w:pPr>
        <w:spacing w:line="16" w:lineRule="exact"/>
        <w:rPr>
          <w:sz w:val="20"/>
          <w:szCs w:val="20"/>
        </w:rPr>
      </w:pP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Игрушки-персонажи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Флажки разноцветные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Ширмы для театра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Куклы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Елки искусственная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Гирлянды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67640" cy="1854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елочных игрушек</w:t>
      </w:r>
    </w:p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67640" cy="1854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2FA" w:rsidRDefault="00C92F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Мишура</w:t>
      </w:r>
    </w:p>
    <w:p w:rsidR="00E512FA" w:rsidRDefault="00E512FA">
      <w:pPr>
        <w:sectPr w:rsidR="00E512FA">
          <w:pgSz w:w="11900" w:h="16836"/>
          <w:pgMar w:top="1138" w:right="1008" w:bottom="1440" w:left="1440" w:header="0" w:footer="0" w:gutter="0"/>
          <w:cols w:num="2" w:space="720" w:equalWidth="0">
            <w:col w:w="1980" w:space="480"/>
            <w:col w:w="700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00"/>
        <w:gridCol w:w="7260"/>
      </w:tblGrid>
      <w:tr w:rsidR="00E512FA">
        <w:trPr>
          <w:trHeight w:val="28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Технические</w:t>
            </w: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Экранно-звуковая аппаратура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</w:tr>
      <w:tr w:rsidR="00E512FA">
        <w:trPr>
          <w:trHeight w:val="3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DVD-караоке</w:t>
            </w:r>
          </w:p>
        </w:tc>
      </w:tr>
      <w:tr w:rsidR="00E512FA">
        <w:trPr>
          <w:trHeight w:val="2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512FA" w:rsidRDefault="00C92F13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</w:tr>
      <w:tr w:rsidR="00E512FA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C92F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Рояль, электронное пианино</w:t>
            </w:r>
          </w:p>
        </w:tc>
      </w:tr>
      <w:tr w:rsidR="00E512FA">
        <w:trPr>
          <w:trHeight w:val="29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Вспомогательные технические средства</w:t>
            </w:r>
          </w:p>
        </w:tc>
      </w:tr>
      <w:tr w:rsidR="00E512FA">
        <w:trPr>
          <w:trHeight w:val="5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фотоаппарат</w:t>
            </w:r>
          </w:p>
        </w:tc>
      </w:tr>
      <w:tr w:rsidR="00E512FA">
        <w:trPr>
          <w:trHeight w:val="29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Носители информации</w:t>
            </w:r>
          </w:p>
        </w:tc>
      </w:tr>
      <w:tr w:rsidR="00E512FA">
        <w:trPr>
          <w:trHeight w:val="57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дидактические задания по математике</w:t>
            </w:r>
          </w:p>
        </w:tc>
      </w:tr>
      <w:tr w:rsidR="00E512FA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E512FA" w:rsidRDefault="00C92F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презентации</w:t>
            </w:r>
          </w:p>
        </w:tc>
      </w:tr>
      <w:tr w:rsidR="00E512FA">
        <w:trPr>
          <w:trHeight w:val="30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512FA" w:rsidRDefault="00E512F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2FA" w:rsidRDefault="00C92F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музыкальные аудиозаписи</w:t>
            </w:r>
          </w:p>
        </w:tc>
      </w:tr>
    </w:tbl>
    <w:p w:rsidR="00E512FA" w:rsidRDefault="00C92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2393315</wp:posOffset>
            </wp:positionH>
            <wp:positionV relativeFrom="page">
              <wp:posOffset>719455</wp:posOffset>
            </wp:positionV>
            <wp:extent cx="25400" cy="182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-2956560</wp:posOffset>
            </wp:positionV>
            <wp:extent cx="167640" cy="11201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1478915</wp:posOffset>
            </wp:positionH>
            <wp:positionV relativeFrom="paragraph">
              <wp:posOffset>-1485900</wp:posOffset>
            </wp:positionV>
            <wp:extent cx="25400" cy="1854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1478915</wp:posOffset>
            </wp:positionH>
            <wp:positionV relativeFrom="paragraph">
              <wp:posOffset>-1122680</wp:posOffset>
            </wp:positionV>
            <wp:extent cx="254000" cy="3708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1565275</wp:posOffset>
            </wp:positionH>
            <wp:positionV relativeFrom="paragraph">
              <wp:posOffset>-574040</wp:posOffset>
            </wp:positionV>
            <wp:extent cx="167640" cy="5594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12FA" w:rsidSect="00E512FA">
      <w:pgSz w:w="11900" w:h="16836"/>
      <w:pgMar w:top="1132" w:right="668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72ED3F2"/>
    <w:lvl w:ilvl="0" w:tplc="7188DD4E">
      <w:start w:val="1"/>
      <w:numFmt w:val="bullet"/>
      <w:lvlText w:val="-"/>
      <w:lvlJc w:val="left"/>
    </w:lvl>
    <w:lvl w:ilvl="1" w:tplc="7A6ACF80">
      <w:numFmt w:val="decimal"/>
      <w:lvlText w:val=""/>
      <w:lvlJc w:val="left"/>
    </w:lvl>
    <w:lvl w:ilvl="2" w:tplc="081A2FEE">
      <w:numFmt w:val="decimal"/>
      <w:lvlText w:val=""/>
      <w:lvlJc w:val="left"/>
    </w:lvl>
    <w:lvl w:ilvl="3" w:tplc="3922238E">
      <w:numFmt w:val="decimal"/>
      <w:lvlText w:val=""/>
      <w:lvlJc w:val="left"/>
    </w:lvl>
    <w:lvl w:ilvl="4" w:tplc="49F80D0A">
      <w:numFmt w:val="decimal"/>
      <w:lvlText w:val=""/>
      <w:lvlJc w:val="left"/>
    </w:lvl>
    <w:lvl w:ilvl="5" w:tplc="80664362">
      <w:numFmt w:val="decimal"/>
      <w:lvlText w:val=""/>
      <w:lvlJc w:val="left"/>
    </w:lvl>
    <w:lvl w:ilvl="6" w:tplc="6158D694">
      <w:numFmt w:val="decimal"/>
      <w:lvlText w:val=""/>
      <w:lvlJc w:val="left"/>
    </w:lvl>
    <w:lvl w:ilvl="7" w:tplc="7AF0C22E">
      <w:numFmt w:val="decimal"/>
      <w:lvlText w:val=""/>
      <w:lvlJc w:val="left"/>
    </w:lvl>
    <w:lvl w:ilvl="8" w:tplc="010462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2FA"/>
    <w:rsid w:val="00C92F13"/>
    <w:rsid w:val="00E5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2020-11-09T06:17:00Z</dcterms:created>
  <dcterms:modified xsi:type="dcterms:W3CDTF">2020-11-09T05:18:00Z</dcterms:modified>
</cp:coreProperties>
</file>