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2D" w:rsidRPr="002A510A" w:rsidRDefault="00AA362D" w:rsidP="002A510A">
      <w:pPr>
        <w:pStyle w:val="Default"/>
        <w:jc w:val="center"/>
        <w:rPr>
          <w:sz w:val="28"/>
          <w:szCs w:val="28"/>
        </w:rPr>
      </w:pPr>
      <w:r w:rsidRPr="002A510A">
        <w:rPr>
          <w:b/>
          <w:bCs/>
          <w:sz w:val="28"/>
          <w:szCs w:val="28"/>
        </w:rPr>
        <w:t xml:space="preserve">Аннотация к дополнительной </w:t>
      </w:r>
      <w:proofErr w:type="spellStart"/>
      <w:r w:rsidRPr="002A510A">
        <w:rPr>
          <w:b/>
          <w:bCs/>
          <w:sz w:val="28"/>
          <w:szCs w:val="28"/>
        </w:rPr>
        <w:t>общеразвивающей</w:t>
      </w:r>
      <w:proofErr w:type="spellEnd"/>
      <w:r w:rsidRPr="002A510A">
        <w:rPr>
          <w:b/>
          <w:bCs/>
          <w:sz w:val="28"/>
          <w:szCs w:val="28"/>
        </w:rPr>
        <w:t xml:space="preserve"> программе </w:t>
      </w:r>
      <w:r w:rsidR="002A510A" w:rsidRPr="002A510A">
        <w:rPr>
          <w:b/>
          <w:bCs/>
          <w:sz w:val="28"/>
          <w:szCs w:val="28"/>
        </w:rPr>
        <w:t>«</w:t>
      </w:r>
      <w:r w:rsidR="000014BA">
        <w:rPr>
          <w:b/>
          <w:bCs/>
          <w:sz w:val="28"/>
          <w:szCs w:val="28"/>
        </w:rPr>
        <w:t>Радуга</w:t>
      </w:r>
      <w:r w:rsidR="00FB5200">
        <w:rPr>
          <w:b/>
          <w:bCs/>
          <w:sz w:val="28"/>
          <w:szCs w:val="28"/>
        </w:rPr>
        <w:t>»</w:t>
      </w:r>
    </w:p>
    <w:p w:rsidR="002A510A" w:rsidRPr="002A510A" w:rsidRDefault="002A510A" w:rsidP="002A51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2A510A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 правовыми документами: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*Федеральный закон РФ 273-Ф3«Об образовании в Российской Федерации» № 273 от 29.12.2012 г.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*Приказ Министерства просвещения Российской Федерации от 09 ноября 2018 №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"Концепция развития дополнительного образования детей, утвержденная распоряжением Правительства Российской Федерации от 4 сентября 2014г. №1726-рэ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*Приказ министерства труда и социальной защиты РФ от 08.09.2015 г. №613н "Об утверждении профессионального стандарта "Педагог дополнительного образования детей и взрослых".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*Постановление Правительства Амурской области от 15.04.2020г. № 221 "О внедрении системы персонифицированного финансирования дополнительного образования в Амурской области"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*Положение МАОУ ЦДОД г. Белогорск "Об утверждении рабочих программ"</w:t>
      </w:r>
    </w:p>
    <w:p w:rsidR="007E207D" w:rsidRPr="00B77146" w:rsidRDefault="007E207D" w:rsidP="008E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A51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A510A">
        <w:rPr>
          <w:rFonts w:ascii="Times New Roman" w:hAnsi="Times New Roman" w:cs="Times New Roman"/>
          <w:sz w:val="28"/>
          <w:szCs w:val="28"/>
        </w:rPr>
        <w:t xml:space="preserve"> 2.4.4.3172-14 "Санитарно–эпидемиологические требования к </w:t>
      </w:r>
      <w:r w:rsidRPr="00B77146"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</w:t>
      </w:r>
      <w:proofErr w:type="gramStart"/>
      <w:r w:rsidRPr="00B77146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771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566B" w:rsidRPr="00143B17" w:rsidRDefault="000014BA" w:rsidP="0000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изобразительной деятельности зарождается в раннем возрасте и достигает наивысшего развития в дошкольном. Каждый ребенок на определенном отрезке жизни увлеченно рисует. В изобразительной деятельности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пробует свои силы и совершенствует свои способности. Она доставляет ему удовольствие, но прежде всего, обогащает его представления о мире. Существует множество техник нетрадиционного рисования, их необычность состоит в том, что они позволяют детям быстро достичь желаемого результата.</w:t>
      </w:r>
    </w:p>
    <w:sectPr w:rsidR="00F2566B" w:rsidRPr="00143B17" w:rsidSect="00F2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207D"/>
    <w:rsid w:val="000014BA"/>
    <w:rsid w:val="00143B17"/>
    <w:rsid w:val="002A510A"/>
    <w:rsid w:val="007E207D"/>
    <w:rsid w:val="008E0785"/>
    <w:rsid w:val="00AA362D"/>
    <w:rsid w:val="00B442D3"/>
    <w:rsid w:val="00B65AE3"/>
    <w:rsid w:val="00B77146"/>
    <w:rsid w:val="00D2327E"/>
    <w:rsid w:val="00F2566B"/>
    <w:rsid w:val="00FB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2020-12-17T01:53:00Z</dcterms:created>
  <dcterms:modified xsi:type="dcterms:W3CDTF">2020-12-17T01:53:00Z</dcterms:modified>
</cp:coreProperties>
</file>