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2D" w:rsidRPr="002A510A" w:rsidRDefault="00AA362D" w:rsidP="002A510A">
      <w:pPr>
        <w:pStyle w:val="Default"/>
        <w:jc w:val="center"/>
        <w:rPr>
          <w:sz w:val="28"/>
          <w:szCs w:val="28"/>
        </w:rPr>
      </w:pPr>
      <w:r w:rsidRPr="002A510A">
        <w:rPr>
          <w:b/>
          <w:bCs/>
          <w:sz w:val="28"/>
          <w:szCs w:val="28"/>
        </w:rPr>
        <w:t xml:space="preserve">Аннотация к дополнительной </w:t>
      </w:r>
      <w:proofErr w:type="spellStart"/>
      <w:r w:rsidRPr="002A510A">
        <w:rPr>
          <w:b/>
          <w:bCs/>
          <w:sz w:val="28"/>
          <w:szCs w:val="28"/>
        </w:rPr>
        <w:t>общеразвивающей</w:t>
      </w:r>
      <w:proofErr w:type="spellEnd"/>
      <w:r w:rsidRPr="002A510A">
        <w:rPr>
          <w:b/>
          <w:bCs/>
          <w:sz w:val="28"/>
          <w:szCs w:val="28"/>
        </w:rPr>
        <w:t xml:space="preserve"> программе </w:t>
      </w:r>
      <w:r w:rsidR="002A510A" w:rsidRPr="002A510A">
        <w:rPr>
          <w:b/>
          <w:bCs/>
          <w:sz w:val="28"/>
          <w:szCs w:val="28"/>
        </w:rPr>
        <w:t>«</w:t>
      </w:r>
      <w:r w:rsidR="00143B17">
        <w:rPr>
          <w:b/>
          <w:bCs/>
          <w:sz w:val="28"/>
          <w:szCs w:val="28"/>
        </w:rPr>
        <w:t>Оригами</w:t>
      </w:r>
      <w:r w:rsidR="00FB5200">
        <w:rPr>
          <w:b/>
          <w:bCs/>
          <w:sz w:val="28"/>
          <w:szCs w:val="28"/>
        </w:rPr>
        <w:t>»</w:t>
      </w:r>
    </w:p>
    <w:p w:rsidR="002A510A" w:rsidRPr="002A510A" w:rsidRDefault="002A510A" w:rsidP="002A510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  <w:r w:rsidRPr="002A510A">
        <w:rPr>
          <w:rFonts w:ascii="Times New Roman" w:hAnsi="Times New Roman" w:cs="Times New Roman"/>
          <w:sz w:val="28"/>
          <w:szCs w:val="28"/>
        </w:rPr>
        <w:t>разработана в соответствии с основными нормативно- правовыми документами:</w:t>
      </w:r>
    </w:p>
    <w:p w:rsidR="007E207D" w:rsidRPr="002A510A" w:rsidRDefault="007E207D" w:rsidP="007E2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0A">
        <w:rPr>
          <w:rFonts w:ascii="Times New Roman" w:hAnsi="Times New Roman" w:cs="Times New Roman"/>
          <w:sz w:val="28"/>
          <w:szCs w:val="28"/>
        </w:rPr>
        <w:t>*Федеральный закон РФ 273-Ф3«Об образовании в Российской Федерации» № 273 от 29.12.2012 г.</w:t>
      </w:r>
    </w:p>
    <w:p w:rsidR="007E207D" w:rsidRPr="002A510A" w:rsidRDefault="007E207D" w:rsidP="007E2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0A">
        <w:rPr>
          <w:rFonts w:ascii="Times New Roman" w:hAnsi="Times New Roman" w:cs="Times New Roman"/>
          <w:sz w:val="28"/>
          <w:szCs w:val="28"/>
        </w:rPr>
        <w:t>*Приказ Министерства просвещения Российской Федерации от 09 ноября 2018 № 196 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7E207D" w:rsidRPr="002A510A" w:rsidRDefault="007E207D" w:rsidP="007E2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0A">
        <w:rPr>
          <w:rFonts w:ascii="Times New Roman" w:hAnsi="Times New Roman" w:cs="Times New Roman"/>
          <w:sz w:val="28"/>
          <w:szCs w:val="28"/>
        </w:rPr>
        <w:t>"Концепция развития дополнительного образования детей, утвержденная распоряжением Правительства Российской Федерации от 4 сентября 2014г. №1726-рэ</w:t>
      </w:r>
    </w:p>
    <w:p w:rsidR="007E207D" w:rsidRPr="002A510A" w:rsidRDefault="007E207D" w:rsidP="007E2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0A">
        <w:rPr>
          <w:rFonts w:ascii="Times New Roman" w:hAnsi="Times New Roman" w:cs="Times New Roman"/>
          <w:sz w:val="28"/>
          <w:szCs w:val="28"/>
        </w:rPr>
        <w:t>*Приказ министерства труда и социальной защиты РФ от 08.09.2015 г. №613н "Об утверждении профессионального стандарта "Педагог дополнительного образования детей и взрослых".</w:t>
      </w:r>
    </w:p>
    <w:p w:rsidR="007E207D" w:rsidRPr="002A510A" w:rsidRDefault="007E207D" w:rsidP="007E2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0A">
        <w:rPr>
          <w:rFonts w:ascii="Times New Roman" w:hAnsi="Times New Roman" w:cs="Times New Roman"/>
          <w:sz w:val="28"/>
          <w:szCs w:val="28"/>
        </w:rPr>
        <w:t>*Постановление Правительства Амурской области от 15.04.2020г. № 221 "О внедрении системы персонифицированного финансирования дополнительного образования в Амурской области"</w:t>
      </w:r>
    </w:p>
    <w:p w:rsidR="007E207D" w:rsidRPr="002A510A" w:rsidRDefault="007E207D" w:rsidP="007E2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0A">
        <w:rPr>
          <w:rFonts w:ascii="Times New Roman" w:hAnsi="Times New Roman" w:cs="Times New Roman"/>
          <w:sz w:val="28"/>
          <w:szCs w:val="28"/>
        </w:rPr>
        <w:t>*Положение МАОУ ЦДОД г. Белогорск "Об утверждении рабочих программ"</w:t>
      </w:r>
    </w:p>
    <w:p w:rsidR="007E207D" w:rsidRPr="00B77146" w:rsidRDefault="007E207D" w:rsidP="008E0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0A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2A510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A510A">
        <w:rPr>
          <w:rFonts w:ascii="Times New Roman" w:hAnsi="Times New Roman" w:cs="Times New Roman"/>
          <w:sz w:val="28"/>
          <w:szCs w:val="28"/>
        </w:rPr>
        <w:t xml:space="preserve"> 2.4.4.3172-14 "Санитарно–эпидемиологические требования к </w:t>
      </w:r>
      <w:r w:rsidRPr="00B77146">
        <w:rPr>
          <w:rFonts w:ascii="Times New Roman" w:hAnsi="Times New Roman" w:cs="Times New Roman"/>
          <w:sz w:val="28"/>
          <w:szCs w:val="28"/>
        </w:rPr>
        <w:t xml:space="preserve">устройству, содержанию и организации </w:t>
      </w:r>
      <w:proofErr w:type="gramStart"/>
      <w:r w:rsidRPr="00B77146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B7714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2566B" w:rsidRPr="00143B17" w:rsidRDefault="00143B17" w:rsidP="00143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3B17">
        <w:rPr>
          <w:rFonts w:ascii="Times New Roman" w:hAnsi="Times New Roman" w:cs="Times New Roman"/>
          <w:sz w:val="28"/>
          <w:szCs w:val="28"/>
        </w:rPr>
        <w:t>Актуальность кружка состоит в развитии пространственного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B17">
        <w:rPr>
          <w:rFonts w:ascii="Times New Roman" w:hAnsi="Times New Roman" w:cs="Times New Roman"/>
          <w:sz w:val="28"/>
          <w:szCs w:val="28"/>
        </w:rPr>
        <w:t>воображения, умении читать чертежи, следовать инструкциям учителя и удерживать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B17">
        <w:rPr>
          <w:rFonts w:ascii="Times New Roman" w:hAnsi="Times New Roman" w:cs="Times New Roman"/>
          <w:sz w:val="28"/>
          <w:szCs w:val="28"/>
        </w:rPr>
        <w:t>внимание на предмете в течение длительного времени. Занятия оригами позволяют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B17">
        <w:rPr>
          <w:rFonts w:ascii="Times New Roman" w:hAnsi="Times New Roman" w:cs="Times New Roman"/>
          <w:sz w:val="28"/>
          <w:szCs w:val="28"/>
        </w:rPr>
        <w:t>детям удовлетворить свои познавательные интересы, расширить информированность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B17">
        <w:rPr>
          <w:rFonts w:ascii="Times New Roman" w:hAnsi="Times New Roman" w:cs="Times New Roman"/>
          <w:sz w:val="28"/>
          <w:szCs w:val="28"/>
        </w:rPr>
        <w:t>данной области, обогатить навыки общения и приобрести умение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B17">
        <w:rPr>
          <w:rFonts w:ascii="Times New Roman" w:hAnsi="Times New Roman" w:cs="Times New Roman"/>
          <w:sz w:val="28"/>
          <w:szCs w:val="28"/>
        </w:rPr>
        <w:t>совместную деятельность в процессе освоения программы.</w:t>
      </w:r>
    </w:p>
    <w:sectPr w:rsidR="00F2566B" w:rsidRPr="00143B17" w:rsidSect="00F2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E207D"/>
    <w:rsid w:val="00143B17"/>
    <w:rsid w:val="002A510A"/>
    <w:rsid w:val="007E207D"/>
    <w:rsid w:val="008E0785"/>
    <w:rsid w:val="00AA362D"/>
    <w:rsid w:val="00B442D3"/>
    <w:rsid w:val="00B65AE3"/>
    <w:rsid w:val="00B77146"/>
    <w:rsid w:val="00D2327E"/>
    <w:rsid w:val="00F2566B"/>
    <w:rsid w:val="00FB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2020-12-17T01:51:00Z</dcterms:created>
  <dcterms:modified xsi:type="dcterms:W3CDTF">2020-12-17T01:51:00Z</dcterms:modified>
</cp:coreProperties>
</file>